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2D" w:rsidRDefault="00E35A2D" w:rsidP="004260C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CA5" w:rsidRPr="00AF6CA5" w:rsidRDefault="00AF6CA5" w:rsidP="002A3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CA5">
        <w:rPr>
          <w:rFonts w:ascii="Times New Roman" w:hAnsi="Times New Roman" w:cs="Times New Roman"/>
          <w:b/>
          <w:sz w:val="24"/>
          <w:szCs w:val="24"/>
        </w:rPr>
        <w:t>201</w:t>
      </w:r>
      <w:r w:rsidR="00F900F3">
        <w:rPr>
          <w:rFonts w:ascii="Times New Roman" w:hAnsi="Times New Roman" w:cs="Times New Roman"/>
          <w:b/>
          <w:sz w:val="24"/>
          <w:szCs w:val="24"/>
        </w:rPr>
        <w:t>8</w:t>
      </w:r>
      <w:r w:rsidRPr="00AF6CA5">
        <w:rPr>
          <w:rFonts w:ascii="Times New Roman" w:hAnsi="Times New Roman" w:cs="Times New Roman"/>
          <w:b/>
          <w:sz w:val="24"/>
          <w:szCs w:val="24"/>
        </w:rPr>
        <w:t>-201</w:t>
      </w:r>
      <w:r w:rsidR="00F900F3">
        <w:rPr>
          <w:rFonts w:ascii="Times New Roman" w:hAnsi="Times New Roman" w:cs="Times New Roman"/>
          <w:b/>
          <w:sz w:val="24"/>
          <w:szCs w:val="24"/>
        </w:rPr>
        <w:t>9</w:t>
      </w:r>
      <w:r w:rsidRPr="00AF6CA5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A3F0A" w:rsidRDefault="00AF6CA5" w:rsidP="002A3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CA5">
        <w:rPr>
          <w:rFonts w:ascii="Times New Roman" w:hAnsi="Times New Roman" w:cs="Times New Roman"/>
          <w:b/>
          <w:sz w:val="24"/>
          <w:szCs w:val="24"/>
        </w:rPr>
        <w:t xml:space="preserve">BEDEN </w:t>
      </w:r>
      <w:r w:rsidR="002A3F0A">
        <w:rPr>
          <w:rFonts w:ascii="Times New Roman" w:hAnsi="Times New Roman" w:cs="Times New Roman"/>
          <w:b/>
          <w:sz w:val="24"/>
          <w:szCs w:val="24"/>
        </w:rPr>
        <w:t>EĞİTİMİ VE SPOR YÜKSEKOKULUMUZA</w:t>
      </w:r>
    </w:p>
    <w:p w:rsidR="00AF6CA5" w:rsidRDefault="00567E13" w:rsidP="002A3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 KONTENJAN </w:t>
      </w:r>
      <w:r w:rsidR="00AF6CA5" w:rsidRPr="00AF6CA5">
        <w:rPr>
          <w:rFonts w:ascii="Times New Roman" w:hAnsi="Times New Roman" w:cs="Times New Roman"/>
          <w:b/>
          <w:sz w:val="24"/>
          <w:szCs w:val="24"/>
        </w:rPr>
        <w:t xml:space="preserve">İÇİN </w:t>
      </w:r>
      <w:r>
        <w:rPr>
          <w:rFonts w:ascii="Times New Roman" w:hAnsi="Times New Roman" w:cs="Times New Roman"/>
          <w:b/>
          <w:sz w:val="24"/>
          <w:szCs w:val="24"/>
        </w:rPr>
        <w:t>BAŞVURU YAPAN</w:t>
      </w:r>
      <w:r w:rsidR="00AF6CA5" w:rsidRPr="00AF6CA5">
        <w:rPr>
          <w:rFonts w:ascii="Times New Roman" w:hAnsi="Times New Roman" w:cs="Times New Roman"/>
          <w:b/>
          <w:sz w:val="24"/>
          <w:szCs w:val="24"/>
        </w:rPr>
        <w:t xml:space="preserve"> ADAYLARIN DİKKATİNE</w:t>
      </w:r>
    </w:p>
    <w:p w:rsidR="004260CD" w:rsidRPr="00AF6CA5" w:rsidRDefault="004260CD" w:rsidP="004260C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6FA" w:rsidRDefault="00D25117" w:rsidP="00EE5A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AF6CA5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F6CA5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Eğitim Öğretim Yılı için Özel Yetenek Sınavı ile Beden Eğitimi ve Spor Yüksekokulumuza kesin kayıt hakkı kazanmış, ancak kesin kayıt yaptırmayan adayların yerine </w:t>
      </w:r>
      <w:r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AF6CA5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Özel Yetenek Sınavı kılavuzunda belirtilen koşullar dikkate alınarak</w:t>
      </w:r>
      <w:r w:rsidR="00451D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0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D6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1425B">
        <w:rPr>
          <w:rFonts w:ascii="Times New Roman" w:hAnsi="Times New Roman" w:cs="Times New Roman"/>
          <w:color w:val="000000" w:themeColor="text1"/>
          <w:sz w:val="24"/>
          <w:szCs w:val="24"/>
        </w:rPr>
        <w:t>ınava g</w:t>
      </w:r>
      <w:r w:rsidR="00451D6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1425B">
        <w:rPr>
          <w:rFonts w:ascii="Times New Roman" w:hAnsi="Times New Roman" w:cs="Times New Roman"/>
          <w:color w:val="000000" w:themeColor="text1"/>
          <w:sz w:val="24"/>
          <w:szCs w:val="24"/>
        </w:rPr>
        <w:t>rmiş</w:t>
      </w:r>
      <w:r w:rsidR="00451D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4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parkur puanı hesaplanmış ve listede ismi bulunan adaylardan</w:t>
      </w:r>
      <w:r w:rsidR="00451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CA4">
        <w:rPr>
          <w:rFonts w:ascii="Times New Roman" w:hAnsi="Times New Roman" w:cs="Times New Roman"/>
          <w:color w:val="000000" w:themeColor="text1"/>
          <w:sz w:val="24"/>
          <w:szCs w:val="24"/>
        </w:rPr>
        <w:t>boş kalan kontenjanlara</w:t>
      </w:r>
      <w:r w:rsidR="00AF6CA5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634A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>yerleştirme</w:t>
      </w:r>
      <w:r w:rsidR="00EB6F1D">
        <w:rPr>
          <w:rFonts w:ascii="Times New Roman" w:hAnsi="Times New Roman" w:cs="Times New Roman"/>
          <w:color w:val="000000" w:themeColor="text1"/>
          <w:sz w:val="24"/>
          <w:szCs w:val="24"/>
        </w:rPr>
        <w:t>ler,</w:t>
      </w:r>
      <w:r w:rsidR="005D634A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6CA5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>başvuru</w:t>
      </w:r>
      <w:r w:rsidR="0056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yapan adayların</w:t>
      </w:r>
      <w:r w:rsidR="00EB6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içerisinden puan sıralaması ve tercihlere göre</w:t>
      </w:r>
      <w:r w:rsidR="0056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6D7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Bilgi İşlem Daire Başkanlığı tarafından </w:t>
      </w:r>
      <w:r w:rsidR="0056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yapılarak </w:t>
      </w:r>
      <w:r w:rsidR="005F411F">
        <w:rPr>
          <w:rFonts w:ascii="Times New Roman" w:hAnsi="Times New Roman" w:cs="Times New Roman"/>
          <w:color w:val="000000" w:themeColor="text1"/>
          <w:sz w:val="24"/>
          <w:szCs w:val="24"/>
        </w:rPr>
        <w:t>ekte sunulmuştur.</w:t>
      </w:r>
      <w:r w:rsidR="0056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D53E29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>Yer</w:t>
      </w:r>
      <w:r w:rsidR="00567E13">
        <w:rPr>
          <w:rFonts w:ascii="Times New Roman" w:hAnsi="Times New Roman" w:cs="Times New Roman"/>
          <w:color w:val="000000" w:themeColor="text1"/>
          <w:sz w:val="24"/>
          <w:szCs w:val="24"/>
        </w:rPr>
        <w:t>leştirmeye hak kazanan adaylar</w:t>
      </w:r>
      <w:r w:rsidR="00D53E29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E29" w:rsidRPr="007755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13-14 Eylül 2018</w:t>
      </w:r>
      <w:r w:rsidR="00D53E29" w:rsidRPr="00D53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mesai saatleri içinde kayıt yaptırmaları gerekmektedir. </w:t>
      </w:r>
    </w:p>
    <w:p w:rsidR="00FF66FA" w:rsidRDefault="00FF66FA" w:rsidP="00EE5A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191"/>
        <w:gridCol w:w="1912"/>
        <w:gridCol w:w="1505"/>
      </w:tblGrid>
      <w:tr w:rsidR="00AE66D0" w:rsidTr="005F411F">
        <w:trPr>
          <w:trHeight w:val="492"/>
          <w:jc w:val="center"/>
        </w:trPr>
        <w:tc>
          <w:tcPr>
            <w:tcW w:w="7608" w:type="dxa"/>
            <w:gridSpan w:val="3"/>
            <w:vAlign w:val="center"/>
          </w:tcPr>
          <w:p w:rsidR="00AE66D0" w:rsidRPr="008124D3" w:rsidRDefault="00AE66D0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D3">
              <w:rPr>
                <w:rFonts w:ascii="Times New Roman" w:hAnsi="Times New Roman" w:cs="Times New Roman"/>
                <w:b/>
                <w:sz w:val="24"/>
                <w:szCs w:val="24"/>
              </w:rPr>
              <w:t>KONTENJAN</w:t>
            </w:r>
            <w:r w:rsidR="008124D3" w:rsidRPr="008124D3"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</w:tr>
      <w:tr w:rsidR="00AE66D0" w:rsidTr="005F411F">
        <w:trPr>
          <w:trHeight w:val="351"/>
          <w:jc w:val="center"/>
        </w:trPr>
        <w:tc>
          <w:tcPr>
            <w:tcW w:w="4191" w:type="dxa"/>
            <w:vAlign w:val="center"/>
          </w:tcPr>
          <w:p w:rsidR="00AE66D0" w:rsidRDefault="00AE66D0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AE66D0" w:rsidRPr="008124D3" w:rsidRDefault="00AE66D0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D3">
              <w:rPr>
                <w:rFonts w:ascii="Times New Roman" w:hAnsi="Times New Roman" w:cs="Times New Roman"/>
                <w:b/>
                <w:sz w:val="24"/>
                <w:szCs w:val="24"/>
              </w:rPr>
              <w:t>Bayan</w:t>
            </w:r>
          </w:p>
        </w:tc>
        <w:tc>
          <w:tcPr>
            <w:tcW w:w="1505" w:type="dxa"/>
            <w:vAlign w:val="center"/>
          </w:tcPr>
          <w:p w:rsidR="00AE66D0" w:rsidRPr="008124D3" w:rsidRDefault="00AE66D0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D3">
              <w:rPr>
                <w:rFonts w:ascii="Times New Roman" w:hAnsi="Times New Roman" w:cs="Times New Roman"/>
                <w:b/>
                <w:sz w:val="24"/>
                <w:szCs w:val="24"/>
              </w:rPr>
              <w:t>Erkek</w:t>
            </w:r>
          </w:p>
        </w:tc>
      </w:tr>
      <w:tr w:rsidR="00AE66D0" w:rsidTr="005F411F">
        <w:trPr>
          <w:trHeight w:val="351"/>
          <w:jc w:val="center"/>
        </w:trPr>
        <w:tc>
          <w:tcPr>
            <w:tcW w:w="4191" w:type="dxa"/>
            <w:vAlign w:val="center"/>
          </w:tcPr>
          <w:p w:rsidR="00AE66D0" w:rsidRPr="008124D3" w:rsidRDefault="00AE66D0" w:rsidP="00371AFE">
            <w:pPr>
              <w:pStyle w:val="ListeParagraf"/>
              <w:spacing w:before="100" w:beforeAutospacing="1" w:after="100" w:afterAutospacing="1"/>
              <w:ind w:left="0" w:right="-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2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Beden Eğitimi ve Spor Öğretmenliği</w:t>
            </w:r>
          </w:p>
        </w:tc>
        <w:tc>
          <w:tcPr>
            <w:tcW w:w="1912" w:type="dxa"/>
            <w:vAlign w:val="center"/>
          </w:tcPr>
          <w:p w:rsidR="00AE66D0" w:rsidRDefault="00684BD7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5" w:type="dxa"/>
            <w:vAlign w:val="center"/>
          </w:tcPr>
          <w:p w:rsidR="00AE66D0" w:rsidRDefault="00684BD7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6D0" w:rsidTr="005F411F">
        <w:trPr>
          <w:trHeight w:val="371"/>
          <w:jc w:val="center"/>
        </w:trPr>
        <w:tc>
          <w:tcPr>
            <w:tcW w:w="4191" w:type="dxa"/>
            <w:vAlign w:val="center"/>
          </w:tcPr>
          <w:p w:rsidR="00AE66D0" w:rsidRPr="008124D3" w:rsidRDefault="00AE66D0" w:rsidP="00371AFE">
            <w:pPr>
              <w:pStyle w:val="ListeParagraf"/>
              <w:spacing w:before="100" w:beforeAutospacing="1" w:after="100" w:afterAutospacing="1"/>
              <w:ind w:left="0" w:right="-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2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Antrenörlük Bölümü</w:t>
            </w:r>
          </w:p>
        </w:tc>
        <w:tc>
          <w:tcPr>
            <w:tcW w:w="1912" w:type="dxa"/>
            <w:vAlign w:val="center"/>
          </w:tcPr>
          <w:p w:rsidR="00AE66D0" w:rsidRDefault="00684BD7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vAlign w:val="center"/>
          </w:tcPr>
          <w:p w:rsidR="00AE66D0" w:rsidRDefault="00684BD7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C55" w:rsidTr="005F411F">
        <w:trPr>
          <w:trHeight w:val="371"/>
          <w:jc w:val="center"/>
        </w:trPr>
        <w:tc>
          <w:tcPr>
            <w:tcW w:w="4191" w:type="dxa"/>
            <w:vAlign w:val="center"/>
          </w:tcPr>
          <w:p w:rsidR="00567E13" w:rsidRDefault="00484C55" w:rsidP="00371AFE">
            <w:pPr>
              <w:pStyle w:val="ListeParagraf"/>
              <w:spacing w:before="100" w:beforeAutospacing="1" w:after="100" w:afterAutospacing="1"/>
              <w:ind w:left="0" w:right="-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2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Antrenörlük Bölümü</w:t>
            </w:r>
          </w:p>
          <w:p w:rsidR="00484C55" w:rsidRPr="008124D3" w:rsidRDefault="00484C55" w:rsidP="00371AFE">
            <w:pPr>
              <w:pStyle w:val="ListeParagraf"/>
              <w:spacing w:before="100" w:beforeAutospacing="1" w:after="100" w:afterAutospacing="1"/>
              <w:ind w:left="0" w:right="-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567E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Web sayfasındaki ilanımızdan sonra Kayıt sildiren öğrencinin yerine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12" w:type="dxa"/>
            <w:vAlign w:val="center"/>
          </w:tcPr>
          <w:p w:rsidR="00484C55" w:rsidRDefault="00484C55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484C55" w:rsidRDefault="00484C55" w:rsidP="005F411F">
            <w:pPr>
              <w:pStyle w:val="ListeParagraf"/>
              <w:spacing w:before="100" w:beforeAutospacing="1" w:after="100" w:afterAutospacing="1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66FA" w:rsidRDefault="00AF6CA5" w:rsidP="00AF6CA5">
      <w:pPr>
        <w:rPr>
          <w:rFonts w:ascii="Times New Roman" w:hAnsi="Times New Roman" w:cs="Times New Roman"/>
          <w:b/>
          <w:sz w:val="24"/>
          <w:szCs w:val="24"/>
        </w:rPr>
      </w:pPr>
      <w:r w:rsidRPr="00AF6C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2609" w:rsidRPr="00E6429F" w:rsidRDefault="00AF6CA5" w:rsidP="00AF6CA5">
      <w:pPr>
        <w:rPr>
          <w:rFonts w:ascii="Times New Roman" w:hAnsi="Times New Roman" w:cs="Times New Roman"/>
          <w:b/>
          <w:sz w:val="24"/>
          <w:szCs w:val="24"/>
        </w:rPr>
      </w:pPr>
      <w:r w:rsidRPr="00AF6CA5">
        <w:rPr>
          <w:rFonts w:ascii="Times New Roman" w:hAnsi="Times New Roman" w:cs="Times New Roman"/>
          <w:sz w:val="24"/>
          <w:szCs w:val="24"/>
        </w:rPr>
        <w:t xml:space="preserve"> </w:t>
      </w:r>
      <w:r w:rsidRPr="00E6429F">
        <w:rPr>
          <w:rFonts w:ascii="Times New Roman" w:hAnsi="Times New Roman" w:cs="Times New Roman"/>
          <w:b/>
          <w:sz w:val="24"/>
          <w:szCs w:val="24"/>
        </w:rPr>
        <w:t>KESİN KAYIT TARİHLERİ:</w:t>
      </w:r>
    </w:p>
    <w:p w:rsidR="0072482D" w:rsidRDefault="005F411F" w:rsidP="005F4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4F2EEE" w:rsidRPr="005F41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13-14 Eylül 2018</w:t>
      </w:r>
      <w:r w:rsidR="004F2EEE" w:rsidRPr="005F4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tarihlerinde mesai saatleri içinde kayıt yaptırmaları gerekmektedir.</w:t>
      </w:r>
      <w:r w:rsidR="004F2EEE" w:rsidRPr="00EB2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6CA5" w:rsidRPr="00AF6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11F" w:rsidRDefault="005F411F" w:rsidP="005B5866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F411F" w:rsidSect="004260C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F6CA5"/>
    <w:rsid w:val="000675C3"/>
    <w:rsid w:val="000833A7"/>
    <w:rsid w:val="001026D7"/>
    <w:rsid w:val="0010339E"/>
    <w:rsid w:val="001421D4"/>
    <w:rsid w:val="00164112"/>
    <w:rsid w:val="0021425B"/>
    <w:rsid w:val="002A3F0A"/>
    <w:rsid w:val="002B4AA4"/>
    <w:rsid w:val="002D1DE9"/>
    <w:rsid w:val="002E0A92"/>
    <w:rsid w:val="002E74B3"/>
    <w:rsid w:val="00371592"/>
    <w:rsid w:val="00371AFE"/>
    <w:rsid w:val="0039579E"/>
    <w:rsid w:val="00416616"/>
    <w:rsid w:val="004260CD"/>
    <w:rsid w:val="00435634"/>
    <w:rsid w:val="00446CB2"/>
    <w:rsid w:val="00451D67"/>
    <w:rsid w:val="00457939"/>
    <w:rsid w:val="00483E03"/>
    <w:rsid w:val="00484C55"/>
    <w:rsid w:val="004907A3"/>
    <w:rsid w:val="004F2EEE"/>
    <w:rsid w:val="004F37EE"/>
    <w:rsid w:val="00510CA4"/>
    <w:rsid w:val="005315F6"/>
    <w:rsid w:val="00534AAE"/>
    <w:rsid w:val="00567E13"/>
    <w:rsid w:val="005704B7"/>
    <w:rsid w:val="005B5866"/>
    <w:rsid w:val="005D634A"/>
    <w:rsid w:val="005F3720"/>
    <w:rsid w:val="005F411F"/>
    <w:rsid w:val="00662609"/>
    <w:rsid w:val="00681FD1"/>
    <w:rsid w:val="00682606"/>
    <w:rsid w:val="00684BD7"/>
    <w:rsid w:val="0072482D"/>
    <w:rsid w:val="00775558"/>
    <w:rsid w:val="00806B20"/>
    <w:rsid w:val="008124D3"/>
    <w:rsid w:val="0088538F"/>
    <w:rsid w:val="008B09BB"/>
    <w:rsid w:val="009607EC"/>
    <w:rsid w:val="00AC0229"/>
    <w:rsid w:val="00AE66D0"/>
    <w:rsid w:val="00AF6CA5"/>
    <w:rsid w:val="00BF7D9A"/>
    <w:rsid w:val="00C705E6"/>
    <w:rsid w:val="00D14511"/>
    <w:rsid w:val="00D25117"/>
    <w:rsid w:val="00D35D96"/>
    <w:rsid w:val="00D53E29"/>
    <w:rsid w:val="00DB4136"/>
    <w:rsid w:val="00E35A2D"/>
    <w:rsid w:val="00E6429F"/>
    <w:rsid w:val="00EB6F1D"/>
    <w:rsid w:val="00EE5A38"/>
    <w:rsid w:val="00F1183A"/>
    <w:rsid w:val="00F40AEF"/>
    <w:rsid w:val="00F70094"/>
    <w:rsid w:val="00F74466"/>
    <w:rsid w:val="00F900F3"/>
    <w:rsid w:val="00FC677E"/>
    <w:rsid w:val="00FE73F2"/>
    <w:rsid w:val="00FF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6D0"/>
    <w:pPr>
      <w:ind w:left="720"/>
      <w:contextualSpacing/>
    </w:pPr>
  </w:style>
  <w:style w:type="table" w:styleId="TabloKlavuzu">
    <w:name w:val="Table Grid"/>
    <w:basedOn w:val="NormalTablo"/>
    <w:uiPriority w:val="59"/>
    <w:rsid w:val="00AE6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5D634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34</cp:revision>
  <cp:lastPrinted>2018-09-12T11:00:00Z</cp:lastPrinted>
  <dcterms:created xsi:type="dcterms:W3CDTF">2018-09-06T10:45:00Z</dcterms:created>
  <dcterms:modified xsi:type="dcterms:W3CDTF">2018-09-12T13:27:00Z</dcterms:modified>
</cp:coreProperties>
</file>